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80" w:rsidRPr="002E1085" w:rsidRDefault="001F7280" w:rsidP="001F7280">
      <w:pPr>
        <w:tabs>
          <w:tab w:val="left" w:pos="851"/>
        </w:tabs>
        <w:ind w:left="-284"/>
        <w:jc w:val="center"/>
        <w:rPr>
          <w:rFonts w:asciiTheme="minorHAnsi" w:hAnsiTheme="minorHAnsi"/>
          <w:bCs/>
          <w:color w:val="DB0C32"/>
          <w:sz w:val="20"/>
          <w:szCs w:val="20"/>
        </w:rPr>
      </w:pPr>
      <w:r w:rsidRPr="002E1085">
        <w:rPr>
          <w:rFonts w:asciiTheme="minorHAnsi" w:hAnsiTheme="minorHAnsi"/>
          <w:b/>
          <w:bCs/>
          <w:color w:val="DB0C32"/>
          <w:sz w:val="24"/>
          <w:szCs w:val="24"/>
        </w:rPr>
        <w:t>WORKSHOP « Enjeux et défis de l’évaluation des prises en charge non médicamenteuses : recherche et intervention auprès de groupes restreints »</w:t>
      </w:r>
      <w:r w:rsidR="007701B5" w:rsidRPr="002E1085">
        <w:rPr>
          <w:rFonts w:asciiTheme="minorHAnsi" w:hAnsiTheme="minorHAnsi"/>
          <w:b/>
          <w:bCs/>
          <w:color w:val="DB0C32"/>
          <w:sz w:val="24"/>
          <w:szCs w:val="24"/>
        </w:rPr>
        <w:t xml:space="preserve">, </w:t>
      </w:r>
      <w:r w:rsidR="004C3103" w:rsidRPr="002E1085">
        <w:rPr>
          <w:rFonts w:asciiTheme="minorHAnsi" w:hAnsiTheme="minorHAnsi"/>
          <w:bCs/>
          <w:color w:val="DB0C32"/>
          <w:sz w:val="20"/>
          <w:szCs w:val="20"/>
        </w:rPr>
        <w:t>12 &amp; 13 octobre 2017 - Bordeaux</w:t>
      </w:r>
    </w:p>
    <w:p w:rsidR="001F7280" w:rsidRPr="002E1085" w:rsidRDefault="001F7280" w:rsidP="001F7280">
      <w:pPr>
        <w:tabs>
          <w:tab w:val="left" w:pos="851"/>
        </w:tabs>
        <w:ind w:left="-284"/>
        <w:jc w:val="center"/>
        <w:rPr>
          <w:rFonts w:asciiTheme="minorHAnsi" w:hAnsiTheme="minorHAnsi"/>
          <w:b/>
          <w:bCs/>
          <w:color w:val="DB0C32"/>
          <w:sz w:val="12"/>
          <w:szCs w:val="12"/>
        </w:rPr>
      </w:pPr>
    </w:p>
    <w:p w:rsidR="009D4974" w:rsidRPr="002E1085" w:rsidRDefault="007701B5" w:rsidP="00555AA3">
      <w:pPr>
        <w:tabs>
          <w:tab w:val="left" w:pos="851"/>
        </w:tabs>
        <w:jc w:val="center"/>
        <w:rPr>
          <w:rFonts w:asciiTheme="minorHAnsi" w:hAnsiTheme="minorHAnsi"/>
          <w:b/>
          <w:bCs/>
          <w:color w:val="DB0C32"/>
          <w:sz w:val="28"/>
          <w:szCs w:val="28"/>
        </w:rPr>
      </w:pPr>
      <w:r w:rsidRPr="002E1085">
        <w:rPr>
          <w:rFonts w:asciiTheme="minorHAnsi" w:hAnsiTheme="minorHAnsi"/>
          <w:b/>
          <w:bCs/>
          <w:color w:val="DB0C32"/>
          <w:sz w:val="28"/>
          <w:szCs w:val="28"/>
        </w:rPr>
        <w:t>BULLETIN D’INSCRIPTION</w:t>
      </w:r>
    </w:p>
    <w:p w:rsidR="009D4974" w:rsidRPr="002E1085" w:rsidRDefault="009D4974" w:rsidP="00D40EDF">
      <w:pPr>
        <w:tabs>
          <w:tab w:val="left" w:pos="851"/>
        </w:tabs>
        <w:rPr>
          <w:rFonts w:asciiTheme="minorHAnsi" w:hAnsiTheme="minorHAnsi"/>
          <w:b/>
          <w:bCs/>
          <w:sz w:val="12"/>
          <w:szCs w:val="12"/>
        </w:rPr>
      </w:pPr>
    </w:p>
    <w:p w:rsidR="009D4974" w:rsidRDefault="00276103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24"/>
          <w:szCs w:val="24"/>
        </w:rPr>
      </w:pPr>
      <w:r w:rsidRPr="002E1085">
        <w:rPr>
          <w:rFonts w:asciiTheme="minorHAnsi" w:hAnsiTheme="minorHAnsi"/>
          <w:b/>
          <w:bCs/>
          <w:color w:val="DB0C32"/>
          <w:sz w:val="24"/>
          <w:szCs w:val="24"/>
        </w:rPr>
        <w:t>RENSEIGNEMENTS</w:t>
      </w:r>
    </w:p>
    <w:p w:rsidR="00787450" w:rsidRPr="00693537" w:rsidRDefault="00787450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12"/>
          <w:szCs w:val="12"/>
        </w:rPr>
      </w:pPr>
    </w:p>
    <w:p w:rsidR="009D4974" w:rsidRPr="002E1085" w:rsidRDefault="009D4974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t>NOM :</w:t>
      </w:r>
    </w:p>
    <w:p w:rsidR="009D4974" w:rsidRDefault="009D4974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t>PRENOM :</w:t>
      </w:r>
    </w:p>
    <w:p w:rsidR="00832C8A" w:rsidRDefault="00832C8A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>
        <w:rPr>
          <w:rFonts w:asciiTheme="minorHAnsi" w:hAnsiTheme="minorHAnsi" w:cs="NotoSans"/>
          <w:color w:val="000000"/>
          <w:lang w:eastAsia="fr-FR"/>
        </w:rPr>
        <w:t>ADRESSE :</w:t>
      </w:r>
    </w:p>
    <w:p w:rsidR="00832C8A" w:rsidRPr="002E1085" w:rsidRDefault="00832C8A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</w:p>
    <w:p w:rsidR="009D4974" w:rsidRPr="002E1085" w:rsidRDefault="009D4974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t>@  :</w:t>
      </w:r>
    </w:p>
    <w:p w:rsidR="009D4974" w:rsidRPr="002E1085" w:rsidRDefault="009D4974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sym w:font="Wingdings" w:char="F028"/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 :        </w:t>
      </w:r>
    </w:p>
    <w:p w:rsidR="00276103" w:rsidRPr="002E1085" w:rsidRDefault="00276103" w:rsidP="0016132F">
      <w:pPr>
        <w:rPr>
          <w:rFonts w:asciiTheme="minorHAnsi" w:hAnsiTheme="minorHAnsi"/>
          <w:b/>
          <w:bCs/>
          <w:sz w:val="16"/>
          <w:szCs w:val="16"/>
        </w:rPr>
      </w:pPr>
    </w:p>
    <w:p w:rsidR="00276103" w:rsidRDefault="00276103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24"/>
          <w:szCs w:val="24"/>
        </w:rPr>
      </w:pPr>
      <w:r w:rsidRPr="002E1085">
        <w:rPr>
          <w:rFonts w:asciiTheme="minorHAnsi" w:hAnsiTheme="minorHAnsi"/>
          <w:b/>
          <w:bCs/>
          <w:color w:val="DB0C32"/>
          <w:sz w:val="24"/>
          <w:szCs w:val="24"/>
        </w:rPr>
        <w:t>DROITS D’INSCRIPTION</w:t>
      </w:r>
    </w:p>
    <w:p w:rsidR="00787450" w:rsidRPr="00693537" w:rsidRDefault="00787450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12"/>
          <w:szCs w:val="12"/>
        </w:rPr>
      </w:pPr>
    </w:p>
    <w:p w:rsidR="001F7280" w:rsidRPr="002E1085" w:rsidRDefault="007C344D" w:rsidP="00787450">
      <w:pPr>
        <w:autoSpaceDE w:val="0"/>
        <w:autoSpaceDN w:val="0"/>
        <w:adjustRightInd w:val="0"/>
        <w:rPr>
          <w:rFonts w:asciiTheme="minorHAnsi" w:hAnsiTheme="minorHAnsi" w:cs="NotoSans"/>
          <w:color w:val="000000"/>
          <w:sz w:val="20"/>
          <w:szCs w:val="2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t xml:space="preserve">Tarif unique comprenant la participation aux deux journées du workshop </w:t>
      </w:r>
      <w:r w:rsidR="00174F4F" w:rsidRPr="002E1085">
        <w:rPr>
          <w:rFonts w:asciiTheme="minorHAnsi" w:hAnsiTheme="minorHAnsi" w:cs="NotoSans"/>
          <w:color w:val="000000"/>
          <w:lang w:eastAsia="fr-FR"/>
        </w:rPr>
        <w:t xml:space="preserve">(conférences et ateliers) </w:t>
      </w:r>
      <w:r w:rsidR="00787450">
        <w:rPr>
          <w:rFonts w:asciiTheme="minorHAnsi" w:hAnsiTheme="minorHAnsi" w:cs="NotoSans"/>
          <w:color w:val="000000"/>
          <w:lang w:eastAsia="fr-FR"/>
        </w:rPr>
        <w:t>et les pauses café.</w:t>
      </w:r>
    </w:p>
    <w:p w:rsidR="001F7280" w:rsidRPr="002E1085" w:rsidRDefault="001F7280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sz w:val="8"/>
          <w:szCs w:val="8"/>
          <w:lang w:eastAsia="fr-FR"/>
        </w:rPr>
      </w:pPr>
    </w:p>
    <w:p w:rsidR="00276103" w:rsidRPr="002E1085" w:rsidRDefault="00A94733" w:rsidP="00A94733">
      <w:pPr>
        <w:autoSpaceDE w:val="0"/>
        <w:autoSpaceDN w:val="0"/>
        <w:adjustRightInd w:val="0"/>
        <w:jc w:val="left"/>
        <w:rPr>
          <w:rFonts w:asciiTheme="minorHAnsi" w:hAnsiTheme="minorHAnsi" w:cs="NotoSans"/>
          <w:b/>
          <w:color w:val="000000"/>
          <w:lang w:eastAsia="fr-FR"/>
        </w:rPr>
      </w:pPr>
      <w:r w:rsidRPr="002E1085">
        <w:rPr>
          <w:rFonts w:asciiTheme="minorHAnsi" w:hAnsiTheme="minorHAnsi" w:cs="NotoSans"/>
          <w:b/>
          <w:color w:val="000000"/>
          <w:lang w:eastAsia="fr-FR"/>
        </w:rPr>
        <w:t xml:space="preserve">Cochez </w:t>
      </w:r>
      <w:r w:rsidR="007C344D" w:rsidRPr="002E1085">
        <w:rPr>
          <w:rFonts w:asciiTheme="minorHAnsi" w:hAnsiTheme="minorHAnsi" w:cs="NotoSans"/>
          <w:b/>
          <w:color w:val="000000"/>
          <w:lang w:eastAsia="fr-FR"/>
        </w:rPr>
        <w:t xml:space="preserve">les </w:t>
      </w:r>
      <w:r w:rsidRPr="002E1085">
        <w:rPr>
          <w:rFonts w:asciiTheme="minorHAnsi" w:hAnsiTheme="minorHAnsi" w:cs="NotoSans"/>
          <w:b/>
          <w:color w:val="000000"/>
          <w:lang w:eastAsia="fr-FR"/>
        </w:rPr>
        <w:t>case</w:t>
      </w:r>
      <w:r w:rsidR="007C344D" w:rsidRPr="002E1085">
        <w:rPr>
          <w:rFonts w:asciiTheme="minorHAnsi" w:hAnsiTheme="minorHAnsi" w:cs="NotoSans"/>
          <w:b/>
          <w:color w:val="000000"/>
          <w:lang w:eastAsia="fr-FR"/>
        </w:rPr>
        <w:t>s</w:t>
      </w:r>
      <w:r w:rsidRPr="002E1085">
        <w:rPr>
          <w:rFonts w:asciiTheme="minorHAnsi" w:hAnsiTheme="minorHAnsi" w:cs="NotoSans"/>
          <w:b/>
          <w:color w:val="000000"/>
          <w:lang w:eastAsia="fr-FR"/>
        </w:rPr>
        <w:t xml:space="preserve"> correspond</w:t>
      </w:r>
      <w:r w:rsidR="00285485" w:rsidRPr="002E1085">
        <w:rPr>
          <w:rFonts w:asciiTheme="minorHAnsi" w:hAnsiTheme="minorHAnsi" w:cs="NotoSans"/>
          <w:b/>
          <w:color w:val="000000"/>
          <w:lang w:eastAsia="fr-FR"/>
        </w:rPr>
        <w:t>ant</w:t>
      </w:r>
      <w:r w:rsidRPr="002E1085">
        <w:rPr>
          <w:rFonts w:asciiTheme="minorHAnsi" w:hAnsiTheme="minorHAnsi" w:cs="NotoSans"/>
          <w:b/>
          <w:color w:val="000000"/>
          <w:lang w:eastAsia="fr-FR"/>
        </w:rPr>
        <w:t xml:space="preserve"> à votre choix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1701"/>
      </w:tblGrid>
      <w:tr w:rsidR="005B48F7" w:rsidRPr="002E1085" w:rsidTr="007701B5">
        <w:tc>
          <w:tcPr>
            <w:tcW w:w="6204" w:type="dxa"/>
            <w:tcBorders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Je souhaite m’inscrire au workshop et :</w:t>
            </w:r>
          </w:p>
        </w:tc>
        <w:tc>
          <w:tcPr>
            <w:tcW w:w="1701" w:type="dxa"/>
            <w:tcBorders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Tarif</w:t>
            </w:r>
          </w:p>
        </w:tc>
      </w:tr>
      <w:tr w:rsidR="005B48F7" w:rsidRPr="002E1085" w:rsidTr="007701B5">
        <w:tc>
          <w:tcPr>
            <w:tcW w:w="6204" w:type="dxa"/>
            <w:tcBorders>
              <w:bottom w:val="nil"/>
            </w:tcBorders>
          </w:tcPr>
          <w:p w:rsidR="005B48F7" w:rsidRPr="002E1085" w:rsidRDefault="005B48F7" w:rsidP="007701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Je suis </w:t>
            </w:r>
            <w:r w:rsidRPr="002E1085">
              <w:rPr>
                <w:rFonts w:asciiTheme="minorHAnsi" w:hAnsiTheme="minorHAnsi" w:cs="NotoSans-BoldItalic"/>
                <w:b/>
                <w:bCs/>
                <w:i/>
                <w:iCs/>
                <w:color w:val="DB0C32"/>
                <w:lang w:eastAsia="fr-FR"/>
              </w:rPr>
              <w:t xml:space="preserve">adhérent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20 €</w:t>
            </w:r>
          </w:p>
        </w:tc>
      </w:tr>
      <w:tr w:rsidR="005B48F7" w:rsidRPr="002E1085" w:rsidTr="007701B5">
        <w:tc>
          <w:tcPr>
            <w:tcW w:w="6204" w:type="dxa"/>
            <w:tcBorders>
              <w:top w:val="nil"/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  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à l’AFPSA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</w:p>
        </w:tc>
      </w:tr>
      <w:tr w:rsidR="005B48F7" w:rsidRPr="002E1085" w:rsidTr="007701B5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  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à la SFPS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</w:p>
        </w:tc>
      </w:tr>
      <w:tr w:rsidR="005B48F7" w:rsidRPr="002E1085" w:rsidTr="007701B5">
        <w:tc>
          <w:tcPr>
            <w:tcW w:w="6204" w:type="dxa"/>
            <w:tcBorders>
              <w:bottom w:val="nil"/>
            </w:tcBorders>
          </w:tcPr>
          <w:p w:rsidR="005B48F7" w:rsidRPr="002E1085" w:rsidRDefault="005B48F7" w:rsidP="007701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Je suis </w:t>
            </w:r>
            <w:r w:rsidRPr="002E1085">
              <w:rPr>
                <w:rFonts w:asciiTheme="minorHAnsi" w:hAnsiTheme="minorHAnsi" w:cs="NotoSans-BoldItalic"/>
                <w:b/>
                <w:bCs/>
                <w:i/>
                <w:iCs/>
                <w:color w:val="DB0C32"/>
                <w:lang w:eastAsia="fr-FR"/>
              </w:rPr>
              <w:t xml:space="preserve">doctorant adhérent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10 €</w:t>
            </w:r>
          </w:p>
        </w:tc>
      </w:tr>
      <w:tr w:rsidR="005B48F7" w:rsidRPr="002E1085" w:rsidTr="007701B5">
        <w:tc>
          <w:tcPr>
            <w:tcW w:w="6204" w:type="dxa"/>
            <w:tcBorders>
              <w:top w:val="nil"/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  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à l’AFPSA 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</w:p>
        </w:tc>
      </w:tr>
      <w:tr w:rsidR="005B48F7" w:rsidRPr="002E1085" w:rsidTr="007701B5">
        <w:tc>
          <w:tcPr>
            <w:tcW w:w="6204" w:type="dxa"/>
            <w:tcBorders>
              <w:top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  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à la SFPS </w:t>
            </w:r>
          </w:p>
        </w:tc>
        <w:tc>
          <w:tcPr>
            <w:tcW w:w="1701" w:type="dxa"/>
            <w:tcBorders>
              <w:top w:val="nil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</w:p>
        </w:tc>
      </w:tr>
      <w:tr w:rsidR="005B48F7" w:rsidRPr="002E1085" w:rsidTr="007701B5">
        <w:tc>
          <w:tcPr>
            <w:tcW w:w="6204" w:type="dxa"/>
          </w:tcPr>
          <w:p w:rsidR="005B48F7" w:rsidRPr="002E1085" w:rsidRDefault="005B48F7" w:rsidP="007701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Je ne suis </w:t>
            </w:r>
            <w:r w:rsidRPr="002E1085">
              <w:rPr>
                <w:rFonts w:asciiTheme="minorHAnsi" w:hAnsiTheme="minorHAnsi" w:cs="NotoSans-BoldItalic"/>
                <w:b/>
                <w:bCs/>
                <w:i/>
                <w:iCs/>
                <w:color w:val="DB0C32"/>
                <w:lang w:eastAsia="fr-FR"/>
              </w:rPr>
              <w:t>pas adhérent</w:t>
            </w:r>
            <w:r w:rsidRPr="002E1085">
              <w:rPr>
                <w:rFonts w:asciiTheme="minorHAnsi" w:hAnsiTheme="minorHAnsi" w:cs="NotoSans-BoldItalic"/>
                <w:b/>
                <w:bCs/>
                <w:i/>
                <w:iCs/>
                <w:color w:val="DB0C32"/>
                <w:sz w:val="20"/>
                <w:szCs w:val="2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à l’AFPSA ou à la SFPS</w:t>
            </w:r>
          </w:p>
        </w:tc>
        <w:tc>
          <w:tcPr>
            <w:tcW w:w="1701" w:type="dxa"/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80 €</w:t>
            </w:r>
          </w:p>
        </w:tc>
      </w:tr>
      <w:tr w:rsidR="005B48F7" w:rsidRPr="002E1085" w:rsidTr="005B48F7">
        <w:tc>
          <w:tcPr>
            <w:tcW w:w="6204" w:type="dxa"/>
            <w:tcBorders>
              <w:bottom w:val="single" w:sz="4" w:space="0" w:color="auto"/>
            </w:tcBorders>
          </w:tcPr>
          <w:p w:rsidR="005B48F7" w:rsidRPr="002E1085" w:rsidRDefault="005B48F7" w:rsidP="007701B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Je souhaite participer à la soirée conviviale du 12 octobre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35 €</w:t>
            </w:r>
          </w:p>
        </w:tc>
      </w:tr>
      <w:tr w:rsidR="005B48F7" w:rsidRPr="002E1085" w:rsidTr="005B48F7">
        <w:tc>
          <w:tcPr>
            <w:tcW w:w="6204" w:type="dxa"/>
            <w:tcBorders>
              <w:right w:val="single" w:sz="4" w:space="0" w:color="auto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Montant total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48F7" w:rsidRPr="002E1085" w:rsidRDefault="005B48F7" w:rsidP="004C3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NotoSans"/>
                <w:color w:val="000000"/>
                <w:lang w:eastAsia="fr-FR"/>
              </w:rPr>
            </w:pPr>
            <w:r>
              <w:rPr>
                <w:rFonts w:asciiTheme="minorHAnsi" w:hAnsiTheme="minorHAnsi" w:cs="NotoSans"/>
                <w:color w:val="000000"/>
                <w:lang w:eastAsia="fr-FR"/>
              </w:rPr>
              <w:t xml:space="preserve">……..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>€</w:t>
            </w:r>
          </w:p>
        </w:tc>
        <w:bookmarkStart w:id="0" w:name="_GoBack"/>
        <w:bookmarkEnd w:id="0"/>
      </w:tr>
    </w:tbl>
    <w:p w:rsidR="00741408" w:rsidRPr="00693537" w:rsidRDefault="00741408" w:rsidP="00A9473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sz w:val="24"/>
          <w:szCs w:val="24"/>
          <w:lang w:eastAsia="fr-FR"/>
        </w:rPr>
      </w:pPr>
    </w:p>
    <w:p w:rsidR="00784861" w:rsidRDefault="00174F4F" w:rsidP="00174F4F">
      <w:pPr>
        <w:tabs>
          <w:tab w:val="left" w:pos="851"/>
        </w:tabs>
        <w:rPr>
          <w:rFonts w:asciiTheme="minorHAnsi" w:hAnsiTheme="minorHAnsi"/>
          <w:bCs/>
          <w:color w:val="DB0C32"/>
          <w:sz w:val="24"/>
          <w:szCs w:val="24"/>
        </w:rPr>
      </w:pPr>
      <w:r w:rsidRPr="002E1085">
        <w:rPr>
          <w:rFonts w:asciiTheme="minorHAnsi" w:hAnsiTheme="minorHAnsi"/>
          <w:b/>
          <w:bCs/>
          <w:color w:val="DB0C32"/>
          <w:sz w:val="24"/>
          <w:szCs w:val="24"/>
        </w:rPr>
        <w:t>INSCRIPTION AUX ATELIERS </w:t>
      </w:r>
      <w:r w:rsidR="007701B5" w:rsidRPr="002E1085">
        <w:rPr>
          <w:rFonts w:asciiTheme="minorHAnsi" w:hAnsiTheme="minorHAnsi"/>
          <w:bCs/>
          <w:color w:val="DB0C32"/>
          <w:sz w:val="24"/>
          <w:szCs w:val="24"/>
        </w:rPr>
        <w:t>(participation à un atelier par jour)</w:t>
      </w:r>
    </w:p>
    <w:p w:rsidR="00787450" w:rsidRPr="00693537" w:rsidRDefault="00787450" w:rsidP="00174F4F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12"/>
          <w:szCs w:val="12"/>
        </w:rPr>
      </w:pPr>
    </w:p>
    <w:p w:rsidR="004C3103" w:rsidRDefault="00242451" w:rsidP="002E1085">
      <w:pPr>
        <w:autoSpaceDE w:val="0"/>
        <w:autoSpaceDN w:val="0"/>
        <w:adjustRightInd w:val="0"/>
        <w:ind w:left="284" w:hanging="284"/>
        <w:jc w:val="left"/>
        <w:rPr>
          <w:rFonts w:asciiTheme="minorHAnsi" w:hAnsiTheme="minorHAnsi" w:cs="Times New Roman"/>
        </w:rPr>
      </w:pPr>
      <w:r w:rsidRPr="002E1085">
        <w:rPr>
          <w:rFonts w:asciiTheme="minorHAnsi" w:hAnsiTheme="minorHAnsi" w:cs="NotoSans"/>
          <w:color w:val="000000"/>
          <w:lang w:eastAsia="fr-FR"/>
        </w:rPr>
        <w:sym w:font="Wingdings" w:char="F072"/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="004C3103" w:rsidRPr="002E1085">
        <w:rPr>
          <w:rFonts w:asciiTheme="minorHAnsi" w:hAnsiTheme="minorHAnsi" w:cs="NotoSans"/>
          <w:color w:val="000000"/>
          <w:lang w:eastAsia="fr-FR"/>
        </w:rPr>
        <w:t xml:space="preserve">Je souhaite m’inscrire aux </w:t>
      </w:r>
      <w:r w:rsidR="004C3103" w:rsidRPr="002E1085">
        <w:rPr>
          <w:rFonts w:asciiTheme="minorHAnsi" w:hAnsiTheme="minorHAnsi" w:cs="NotoSans"/>
          <w:b/>
          <w:color w:val="000000"/>
          <w:lang w:eastAsia="fr-FR"/>
        </w:rPr>
        <w:t>ateliers 1</w:t>
      </w:r>
      <w:r w:rsidR="004C3103"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Pr="002E1085">
        <w:rPr>
          <w:rFonts w:asciiTheme="minorHAnsi" w:hAnsiTheme="minorHAnsi" w:cs="NotoSans"/>
          <w:color w:val="000000"/>
          <w:sz w:val="20"/>
          <w:szCs w:val="20"/>
          <w:lang w:eastAsia="fr-FR"/>
        </w:rPr>
        <w:t>(12 octobre)</w:t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="004C3103" w:rsidRPr="002E1085">
        <w:rPr>
          <w:rFonts w:asciiTheme="minorHAnsi" w:hAnsiTheme="minorHAnsi" w:cs="NotoSans"/>
          <w:b/>
          <w:color w:val="000000"/>
          <w:lang w:eastAsia="fr-FR"/>
        </w:rPr>
        <w:t xml:space="preserve">et </w:t>
      </w:r>
      <w:r w:rsidRPr="002E1085">
        <w:rPr>
          <w:rFonts w:asciiTheme="minorHAnsi" w:hAnsiTheme="minorHAnsi" w:cs="NotoSans"/>
          <w:b/>
          <w:color w:val="000000"/>
          <w:lang w:eastAsia="fr-FR"/>
        </w:rPr>
        <w:t>1bis</w:t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Pr="002E1085">
        <w:rPr>
          <w:rFonts w:asciiTheme="minorHAnsi" w:hAnsiTheme="minorHAnsi" w:cs="NotoSans"/>
          <w:color w:val="000000"/>
          <w:sz w:val="20"/>
          <w:szCs w:val="20"/>
          <w:lang w:eastAsia="fr-FR"/>
        </w:rPr>
        <w:t>(13 octobre)</w:t>
      </w:r>
      <w:r w:rsidR="00693537">
        <w:rPr>
          <w:rFonts w:asciiTheme="minorHAnsi" w:hAnsiTheme="minorHAnsi" w:cs="NotoSans"/>
          <w:color w:val="000000"/>
          <w:sz w:val="20"/>
          <w:szCs w:val="20"/>
          <w:lang w:eastAsia="fr-FR"/>
        </w:rPr>
        <w:t xml:space="preserve"> </w:t>
      </w:r>
      <w:r w:rsidR="004C3103" w:rsidRPr="002E1085">
        <w:rPr>
          <w:rFonts w:asciiTheme="minorHAnsi" w:hAnsiTheme="minorHAnsi" w:cs="NotoSans"/>
          <w:color w:val="000000"/>
          <w:lang w:eastAsia="fr-FR"/>
        </w:rPr>
        <w:t xml:space="preserve">: </w:t>
      </w:r>
      <w:r w:rsidR="004C3103" w:rsidRPr="002E1085">
        <w:rPr>
          <w:rFonts w:asciiTheme="minorHAnsi" w:hAnsiTheme="minorHAnsi" w:cs="Times New Roman"/>
        </w:rPr>
        <w:t xml:space="preserve">Initiation à la mise en place d'un protocole individuel en pratique psychologique et analyse de données à l’aide </w:t>
      </w:r>
      <w:r w:rsidR="004D6FB9">
        <w:rPr>
          <w:rFonts w:asciiTheme="minorHAnsi" w:hAnsiTheme="minorHAnsi" w:cs="Times New Roman"/>
        </w:rPr>
        <w:t>du logiciel SCDA</w:t>
      </w:r>
    </w:p>
    <w:p w:rsidR="00787450" w:rsidRPr="00787450" w:rsidRDefault="00787450" w:rsidP="002E1085">
      <w:pPr>
        <w:autoSpaceDE w:val="0"/>
        <w:autoSpaceDN w:val="0"/>
        <w:adjustRightInd w:val="0"/>
        <w:ind w:left="284" w:hanging="284"/>
        <w:jc w:val="left"/>
        <w:rPr>
          <w:rFonts w:asciiTheme="minorHAnsi" w:hAnsiTheme="minorHAnsi" w:cs="Times New Roman"/>
          <w:sz w:val="16"/>
          <w:szCs w:val="16"/>
        </w:rPr>
      </w:pPr>
    </w:p>
    <w:p w:rsidR="00242451" w:rsidRPr="002E1085" w:rsidRDefault="00242451" w:rsidP="00242451">
      <w:pPr>
        <w:autoSpaceDE w:val="0"/>
        <w:autoSpaceDN w:val="0"/>
        <w:adjustRightInd w:val="0"/>
        <w:jc w:val="left"/>
        <w:rPr>
          <w:rFonts w:asciiTheme="minorHAnsi" w:hAnsiTheme="minorHAnsi"/>
          <w:color w:val="000000"/>
          <w:sz w:val="4"/>
          <w:szCs w:val="4"/>
        </w:rPr>
      </w:pPr>
    </w:p>
    <w:p w:rsidR="004C3103" w:rsidRDefault="00242451" w:rsidP="00693537">
      <w:pPr>
        <w:tabs>
          <w:tab w:val="left" w:pos="851"/>
        </w:tabs>
        <w:jc w:val="center"/>
        <w:rPr>
          <w:rFonts w:asciiTheme="minorHAnsi" w:hAnsiTheme="minorHAnsi"/>
          <w:b/>
          <w:color w:val="000000"/>
        </w:rPr>
      </w:pPr>
      <w:r w:rsidRPr="002E1085">
        <w:rPr>
          <w:rFonts w:asciiTheme="minorHAnsi" w:hAnsiTheme="minorHAnsi"/>
          <w:b/>
          <w:color w:val="000000"/>
        </w:rPr>
        <w:t>OU</w:t>
      </w:r>
    </w:p>
    <w:p w:rsidR="00787450" w:rsidRPr="00787450" w:rsidRDefault="00787450" w:rsidP="004C3103">
      <w:pPr>
        <w:tabs>
          <w:tab w:val="left" w:pos="851"/>
        </w:tabs>
        <w:rPr>
          <w:rFonts w:asciiTheme="minorHAnsi" w:hAnsiTheme="minorHAnsi"/>
          <w:b/>
          <w:color w:val="000000"/>
          <w:sz w:val="16"/>
          <w:szCs w:val="16"/>
        </w:rPr>
      </w:pPr>
    </w:p>
    <w:p w:rsidR="00242451" w:rsidRPr="002E1085" w:rsidRDefault="00242451" w:rsidP="004C3103">
      <w:pPr>
        <w:tabs>
          <w:tab w:val="left" w:pos="851"/>
        </w:tabs>
        <w:rPr>
          <w:rFonts w:asciiTheme="minorHAnsi" w:hAnsiTheme="minorHAnsi"/>
          <w:color w:val="000000"/>
          <w:sz w:val="4"/>
          <w:szCs w:val="4"/>
        </w:rPr>
      </w:pPr>
    </w:p>
    <w:p w:rsidR="00242451" w:rsidRPr="002E1085" w:rsidRDefault="00242451" w:rsidP="00784861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sym w:font="Wingdings" w:char="F072"/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 Je souhaite m’inscrire aux ateliers suivants </w:t>
      </w:r>
      <w:r w:rsidR="007701B5" w:rsidRPr="002E1085">
        <w:rPr>
          <w:rFonts w:asciiTheme="minorHAnsi" w:hAnsiTheme="minorHAnsi" w:cs="NotoSans"/>
          <w:color w:val="000000"/>
          <w:lang w:eastAsia="fr-FR"/>
        </w:rPr>
        <w:t xml:space="preserve">(cochez les cases correspondant à votre choix) </w:t>
      </w:r>
      <w:r w:rsidRPr="002E1085">
        <w:rPr>
          <w:rFonts w:asciiTheme="minorHAnsi" w:hAnsiTheme="minorHAnsi" w:cs="NotoSans"/>
          <w:color w:val="000000"/>
          <w:lang w:eastAsia="fr-FR"/>
        </w:rPr>
        <w:t>:</w:t>
      </w:r>
    </w:p>
    <w:p w:rsidR="007701B5" w:rsidRPr="002E1085" w:rsidRDefault="007701B5" w:rsidP="00784861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sz w:val="8"/>
          <w:szCs w:val="8"/>
          <w:lang w:eastAsia="fr-FR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748"/>
        <w:gridCol w:w="5283"/>
      </w:tblGrid>
      <w:tr w:rsidR="00242451" w:rsidRPr="00693537" w:rsidTr="00832C8A">
        <w:tc>
          <w:tcPr>
            <w:tcW w:w="4748" w:type="dxa"/>
          </w:tcPr>
          <w:p w:rsidR="00242451" w:rsidRPr="00693537" w:rsidRDefault="00242451" w:rsidP="00242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NotoSans"/>
                <w:b/>
                <w:color w:val="000000"/>
                <w:lang w:eastAsia="fr-FR"/>
              </w:rPr>
            </w:pPr>
            <w:r w:rsidRPr="00693537">
              <w:rPr>
                <w:rFonts w:asciiTheme="minorHAnsi" w:hAnsiTheme="minorHAnsi" w:cs="NotoSans"/>
                <w:b/>
                <w:color w:val="000000"/>
                <w:lang w:eastAsia="fr-FR"/>
              </w:rPr>
              <w:t>Jeudi 12 octobre</w:t>
            </w:r>
          </w:p>
        </w:tc>
        <w:tc>
          <w:tcPr>
            <w:tcW w:w="5283" w:type="dxa"/>
          </w:tcPr>
          <w:p w:rsidR="00242451" w:rsidRPr="00693537" w:rsidRDefault="00242451" w:rsidP="00242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NotoSans"/>
                <w:b/>
                <w:color w:val="000000"/>
                <w:lang w:eastAsia="fr-FR"/>
              </w:rPr>
            </w:pPr>
            <w:r w:rsidRPr="00693537">
              <w:rPr>
                <w:rFonts w:asciiTheme="minorHAnsi" w:hAnsiTheme="minorHAnsi" w:cs="NotoSans"/>
                <w:b/>
                <w:color w:val="000000"/>
                <w:lang w:eastAsia="fr-FR"/>
              </w:rPr>
              <w:t>Vendredi 13 octobre</w:t>
            </w:r>
          </w:p>
        </w:tc>
      </w:tr>
      <w:tr w:rsidR="00242451" w:rsidRPr="002E1085" w:rsidTr="00832C8A">
        <w:tc>
          <w:tcPr>
            <w:tcW w:w="4748" w:type="dxa"/>
            <w:tcBorders>
              <w:bottom w:val="single" w:sz="4" w:space="0" w:color="auto"/>
            </w:tcBorders>
          </w:tcPr>
          <w:p w:rsidR="00242451" w:rsidRPr="002E1085" w:rsidRDefault="00242451" w:rsidP="007848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b/>
                <w:color w:val="000000"/>
                <w:lang w:eastAsia="fr-FR"/>
              </w:rPr>
              <w:t>Atelier 2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: </w:t>
            </w:r>
            <w:r w:rsidRPr="002E1085">
              <w:rPr>
                <w:rFonts w:asciiTheme="minorHAnsi" w:hAnsiTheme="minorHAnsi"/>
                <w:color w:val="000000"/>
              </w:rPr>
              <w:t>Evaluation des facteurs psychologiques chez les sportifs</w:t>
            </w:r>
          </w:p>
        </w:tc>
        <w:tc>
          <w:tcPr>
            <w:tcW w:w="5283" w:type="dxa"/>
          </w:tcPr>
          <w:p w:rsidR="00242451" w:rsidRPr="002E1085" w:rsidRDefault="00242451" w:rsidP="007848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b/>
                <w:color w:val="000000"/>
                <w:lang w:eastAsia="fr-FR"/>
              </w:rPr>
              <w:t xml:space="preserve">Atelier 4 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: </w:t>
            </w:r>
            <w:r w:rsidRPr="002E1085">
              <w:rPr>
                <w:rFonts w:asciiTheme="minorHAnsi" w:hAnsiTheme="minorHAnsi"/>
                <w:color w:val="000000"/>
              </w:rPr>
              <w:t>Une méthodologie de projet fondée sur les données probantes en prévention / promotion de la santé : la démarche Evaluation-Action (DEVA)</w:t>
            </w:r>
          </w:p>
        </w:tc>
      </w:tr>
      <w:tr w:rsidR="00787450" w:rsidRPr="002E1085" w:rsidTr="00DD31AE">
        <w:tc>
          <w:tcPr>
            <w:tcW w:w="4748" w:type="dxa"/>
            <w:vMerge w:val="restart"/>
          </w:tcPr>
          <w:p w:rsidR="00787450" w:rsidRPr="002E1085" w:rsidRDefault="00787450" w:rsidP="0078745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b/>
                <w:color w:val="000000"/>
                <w:lang w:eastAsia="fr-FR"/>
              </w:rPr>
              <w:t>Atelier 3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: </w:t>
            </w:r>
            <w:r>
              <w:rPr>
                <w:rFonts w:asciiTheme="minorHAnsi" w:hAnsiTheme="minorHAnsi"/>
                <w:color w:val="000000"/>
              </w:rPr>
              <w:t>Initiation à la méthode d’échantillonnage des expériences (ESM)</w:t>
            </w:r>
          </w:p>
        </w:tc>
        <w:tc>
          <w:tcPr>
            <w:tcW w:w="5283" w:type="dxa"/>
          </w:tcPr>
          <w:p w:rsidR="00787450" w:rsidRPr="002E1085" w:rsidRDefault="00787450" w:rsidP="007848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b/>
                <w:color w:val="000000"/>
                <w:lang w:eastAsia="fr-FR"/>
              </w:rPr>
              <w:t>Atelier 5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: </w:t>
            </w:r>
            <w:r w:rsidRPr="002E1085">
              <w:rPr>
                <w:rFonts w:asciiTheme="minorHAnsi" w:hAnsiTheme="minorHAnsi"/>
                <w:color w:val="000000"/>
              </w:rPr>
              <w:t>Etats de stress aigu : de l’hypnose à l’EMDR</w:t>
            </w:r>
          </w:p>
        </w:tc>
      </w:tr>
      <w:tr w:rsidR="00787450" w:rsidRPr="002E1085" w:rsidTr="00DD31AE">
        <w:tc>
          <w:tcPr>
            <w:tcW w:w="4748" w:type="dxa"/>
            <w:vMerge/>
          </w:tcPr>
          <w:p w:rsidR="00787450" w:rsidRPr="002E1085" w:rsidRDefault="00787450" w:rsidP="007848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</w:p>
        </w:tc>
        <w:tc>
          <w:tcPr>
            <w:tcW w:w="5283" w:type="dxa"/>
          </w:tcPr>
          <w:p w:rsidR="00787450" w:rsidRPr="002E1085" w:rsidRDefault="00787450" w:rsidP="0078486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NotoSans"/>
                <w:color w:val="000000"/>
                <w:lang w:eastAsia="fr-FR"/>
              </w:rPr>
            </w:pP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sym w:font="Wingdings" w:char="F072"/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</w:t>
            </w:r>
            <w:r w:rsidRPr="002E1085">
              <w:rPr>
                <w:rFonts w:asciiTheme="minorHAnsi" w:hAnsiTheme="minorHAnsi" w:cs="NotoSans"/>
                <w:b/>
                <w:color w:val="000000"/>
                <w:lang w:eastAsia="fr-FR"/>
              </w:rPr>
              <w:t>Atelier 6</w:t>
            </w:r>
            <w:r w:rsidRPr="002E1085">
              <w:rPr>
                <w:rFonts w:asciiTheme="minorHAnsi" w:hAnsiTheme="minorHAnsi" w:cs="NotoSans"/>
                <w:color w:val="000000"/>
                <w:lang w:eastAsia="fr-FR"/>
              </w:rPr>
              <w:t xml:space="preserve"> : </w:t>
            </w:r>
            <w:r w:rsidRPr="002E1085">
              <w:rPr>
                <w:rFonts w:asciiTheme="minorHAnsi" w:hAnsiTheme="minorHAnsi"/>
                <w:color w:val="000000"/>
              </w:rPr>
              <w:t>Entretiens d’auto-confrontation</w:t>
            </w:r>
          </w:p>
        </w:tc>
      </w:tr>
    </w:tbl>
    <w:p w:rsidR="00242451" w:rsidRPr="002E1085" w:rsidRDefault="00242451" w:rsidP="00784861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sz w:val="16"/>
          <w:szCs w:val="16"/>
          <w:lang w:eastAsia="fr-FR"/>
        </w:rPr>
      </w:pPr>
    </w:p>
    <w:p w:rsidR="009D4974" w:rsidRDefault="00276103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24"/>
          <w:szCs w:val="24"/>
        </w:rPr>
      </w:pPr>
      <w:r w:rsidRPr="002E1085">
        <w:rPr>
          <w:rFonts w:asciiTheme="minorHAnsi" w:hAnsiTheme="minorHAnsi"/>
          <w:b/>
          <w:bCs/>
          <w:color w:val="DB0C32"/>
          <w:sz w:val="24"/>
          <w:szCs w:val="24"/>
        </w:rPr>
        <w:t>PAIEMENT</w:t>
      </w:r>
    </w:p>
    <w:p w:rsidR="00787450" w:rsidRPr="00693537" w:rsidRDefault="00787450" w:rsidP="00276103">
      <w:pPr>
        <w:tabs>
          <w:tab w:val="left" w:pos="851"/>
        </w:tabs>
        <w:rPr>
          <w:rFonts w:asciiTheme="minorHAnsi" w:hAnsiTheme="minorHAnsi"/>
          <w:b/>
          <w:bCs/>
          <w:color w:val="DB0C32"/>
          <w:sz w:val="12"/>
          <w:szCs w:val="12"/>
        </w:rPr>
      </w:pPr>
    </w:p>
    <w:p w:rsidR="00A94733" w:rsidRPr="002E1085" w:rsidRDefault="009D4974" w:rsidP="00276103">
      <w:pPr>
        <w:autoSpaceDE w:val="0"/>
        <w:autoSpaceDN w:val="0"/>
        <w:adjustRightInd w:val="0"/>
        <w:jc w:val="left"/>
        <w:rPr>
          <w:rFonts w:asciiTheme="minorHAnsi" w:hAnsiTheme="minorHAnsi" w:cs="NotoSans"/>
          <w:color w:val="000000"/>
          <w:lang w:eastAsia="fr-FR"/>
        </w:rPr>
      </w:pPr>
      <w:r w:rsidRPr="002E1085">
        <w:rPr>
          <w:rFonts w:asciiTheme="minorHAnsi" w:hAnsiTheme="minorHAnsi" w:cs="NotoSans"/>
          <w:color w:val="000000"/>
          <w:lang w:eastAsia="fr-FR"/>
        </w:rPr>
        <w:t>Le</w:t>
      </w:r>
      <w:r w:rsidR="00693537">
        <w:rPr>
          <w:rFonts w:asciiTheme="minorHAnsi" w:hAnsiTheme="minorHAnsi" w:cs="NotoSans"/>
          <w:color w:val="000000"/>
          <w:lang w:eastAsia="fr-FR"/>
        </w:rPr>
        <w:t xml:space="preserve"> bulletin d’inscription et le paiement</w:t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doivent </w:t>
      </w:r>
      <w:r w:rsidR="00693537">
        <w:rPr>
          <w:rFonts w:asciiTheme="minorHAnsi" w:hAnsiTheme="minorHAnsi" w:cs="NotoSans"/>
          <w:color w:val="000000"/>
          <w:lang w:eastAsia="fr-FR"/>
        </w:rPr>
        <w:t>être envoyé s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="009158E9" w:rsidRPr="002E1085">
        <w:rPr>
          <w:rFonts w:asciiTheme="minorHAnsi" w:hAnsiTheme="minorHAnsi" w:cs="NotoSans-BoldItalic"/>
          <w:b/>
          <w:bCs/>
          <w:i/>
          <w:iCs/>
          <w:color w:val="DB0C32"/>
          <w:lang w:eastAsia="fr-FR"/>
        </w:rPr>
        <w:t xml:space="preserve">avant le </w:t>
      </w:r>
      <w:r w:rsidR="007C344D" w:rsidRPr="002E1085">
        <w:rPr>
          <w:rFonts w:asciiTheme="minorHAnsi" w:hAnsiTheme="minorHAnsi" w:cs="NotoSans-BoldItalic"/>
          <w:b/>
          <w:bCs/>
          <w:i/>
          <w:iCs/>
          <w:color w:val="DB0C32"/>
          <w:lang w:eastAsia="fr-FR"/>
        </w:rPr>
        <w:t>29 septembre</w:t>
      </w:r>
      <w:r w:rsidR="00936055" w:rsidRPr="002E1085">
        <w:rPr>
          <w:rFonts w:asciiTheme="minorHAnsi" w:hAnsiTheme="minorHAnsi" w:cs="NotoSans-BoldItalic"/>
          <w:b/>
          <w:bCs/>
          <w:i/>
          <w:iCs/>
          <w:color w:val="DB0C32"/>
          <w:lang w:eastAsia="fr-FR"/>
        </w:rPr>
        <w:t xml:space="preserve"> 2017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r w:rsidR="00276103" w:rsidRPr="002E1085">
        <w:rPr>
          <w:rFonts w:asciiTheme="minorHAnsi" w:hAnsiTheme="minorHAnsi" w:cs="NotoSans"/>
          <w:color w:val="000000"/>
          <w:lang w:eastAsia="fr-FR"/>
        </w:rPr>
        <w:t>:</w:t>
      </w:r>
    </w:p>
    <w:p w:rsidR="00276103" w:rsidRPr="002E1085" w:rsidRDefault="00276103" w:rsidP="007701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color w:val="000000"/>
        </w:rPr>
      </w:pPr>
      <w:r w:rsidRPr="002E1085">
        <w:rPr>
          <w:rFonts w:asciiTheme="minorHAnsi" w:hAnsiTheme="minorHAnsi" w:cs="NotoSans"/>
          <w:color w:val="000000"/>
          <w:lang w:eastAsia="fr-FR"/>
        </w:rPr>
        <w:t xml:space="preserve">Par chèque </w:t>
      </w:r>
      <w:r w:rsidR="009D4974" w:rsidRPr="002E1085">
        <w:rPr>
          <w:rFonts w:asciiTheme="minorHAnsi" w:hAnsiTheme="minorHAnsi" w:cs="NotoSans"/>
          <w:color w:val="000000"/>
          <w:lang w:eastAsia="fr-FR"/>
        </w:rPr>
        <w:t>à l’ordre de</w:t>
      </w:r>
      <w:r w:rsidR="005B74A9" w:rsidRPr="002E1085">
        <w:rPr>
          <w:rFonts w:asciiTheme="minorHAnsi" w:hAnsiTheme="minorHAnsi" w:cs="NotoSans"/>
          <w:color w:val="000000"/>
          <w:lang w:eastAsia="fr-FR"/>
        </w:rPr>
        <w:t xml:space="preserve"> l’</w:t>
      </w:r>
      <w:r w:rsidRPr="002E1085">
        <w:rPr>
          <w:rFonts w:asciiTheme="minorHAnsi" w:hAnsiTheme="minorHAnsi" w:cs="NotoSans"/>
          <w:color w:val="000000"/>
          <w:lang w:eastAsia="fr-FR"/>
        </w:rPr>
        <w:t xml:space="preserve">Association Francophone de Psychologie de la </w:t>
      </w:r>
      <w:r w:rsidR="00FF6183" w:rsidRPr="002E1085">
        <w:rPr>
          <w:rFonts w:asciiTheme="minorHAnsi" w:hAnsiTheme="minorHAnsi" w:cs="NotoSans"/>
          <w:color w:val="000000"/>
          <w:lang w:eastAsia="fr-FR"/>
        </w:rPr>
        <w:t>Santé, à</w:t>
      </w:r>
      <w:r w:rsidR="007701B5" w:rsidRPr="002E1085">
        <w:rPr>
          <w:rFonts w:asciiTheme="minorHAnsi" w:hAnsiTheme="minorHAnsi" w:cs="NotoSans"/>
          <w:color w:val="000000"/>
          <w:lang w:eastAsia="fr-FR"/>
        </w:rPr>
        <w:t xml:space="preserve"> envoyer à :</w:t>
      </w:r>
    </w:p>
    <w:p w:rsidR="009158E9" w:rsidRPr="00693537" w:rsidRDefault="00936055" w:rsidP="00693537">
      <w:pPr>
        <w:autoSpaceDE w:val="0"/>
        <w:autoSpaceDN w:val="0"/>
        <w:adjustRightInd w:val="0"/>
        <w:jc w:val="center"/>
        <w:rPr>
          <w:rFonts w:asciiTheme="minorHAnsi" w:hAnsiTheme="minorHAnsi" w:cs="NotoSans"/>
          <w:i/>
          <w:color w:val="000000"/>
          <w:lang w:eastAsia="fr-FR"/>
        </w:rPr>
      </w:pPr>
      <w:r w:rsidRPr="00693537">
        <w:rPr>
          <w:rFonts w:asciiTheme="minorHAnsi" w:hAnsiTheme="minorHAnsi" w:cs="NotoSans"/>
          <w:i/>
          <w:color w:val="000000"/>
          <w:lang w:eastAsia="fr-FR"/>
        </w:rPr>
        <w:t xml:space="preserve">Michèle </w:t>
      </w:r>
      <w:proofErr w:type="spellStart"/>
      <w:r w:rsidRPr="00693537">
        <w:rPr>
          <w:rFonts w:asciiTheme="minorHAnsi" w:hAnsiTheme="minorHAnsi" w:cs="NotoSans"/>
          <w:i/>
          <w:color w:val="000000"/>
          <w:lang w:eastAsia="fr-FR"/>
        </w:rPr>
        <w:t>Koleck</w:t>
      </w:r>
      <w:proofErr w:type="spellEnd"/>
    </w:p>
    <w:p w:rsidR="00936055" w:rsidRPr="00693537" w:rsidRDefault="00936055" w:rsidP="00693537">
      <w:pPr>
        <w:autoSpaceDE w:val="0"/>
        <w:autoSpaceDN w:val="0"/>
        <w:adjustRightInd w:val="0"/>
        <w:jc w:val="center"/>
        <w:rPr>
          <w:rFonts w:asciiTheme="minorHAnsi" w:hAnsiTheme="minorHAnsi" w:cs="NotoSans"/>
          <w:i/>
          <w:color w:val="000000"/>
          <w:lang w:eastAsia="fr-FR"/>
        </w:rPr>
      </w:pPr>
      <w:r w:rsidRPr="00693537">
        <w:rPr>
          <w:rFonts w:asciiTheme="minorHAnsi" w:hAnsiTheme="minorHAnsi" w:cs="NotoSans"/>
          <w:i/>
          <w:color w:val="000000"/>
          <w:lang w:eastAsia="fr-FR"/>
        </w:rPr>
        <w:t>Faculté de psychologie</w:t>
      </w:r>
    </w:p>
    <w:p w:rsidR="00936055" w:rsidRPr="00693537" w:rsidRDefault="00936055" w:rsidP="00693537">
      <w:pPr>
        <w:autoSpaceDE w:val="0"/>
        <w:autoSpaceDN w:val="0"/>
        <w:adjustRightInd w:val="0"/>
        <w:jc w:val="center"/>
        <w:rPr>
          <w:rFonts w:asciiTheme="minorHAnsi" w:hAnsiTheme="minorHAnsi" w:cs="NotoSans"/>
          <w:i/>
          <w:color w:val="000000"/>
          <w:lang w:eastAsia="fr-FR"/>
        </w:rPr>
      </w:pPr>
      <w:r w:rsidRPr="00693537">
        <w:rPr>
          <w:rFonts w:asciiTheme="minorHAnsi" w:hAnsiTheme="minorHAnsi" w:cs="NotoSans"/>
          <w:i/>
          <w:color w:val="000000"/>
          <w:lang w:eastAsia="fr-FR"/>
        </w:rPr>
        <w:t>Collège Sciences de l’Homme</w:t>
      </w:r>
    </w:p>
    <w:p w:rsidR="00936055" w:rsidRPr="00693537" w:rsidRDefault="00936055" w:rsidP="00693537">
      <w:pPr>
        <w:autoSpaceDE w:val="0"/>
        <w:autoSpaceDN w:val="0"/>
        <w:adjustRightInd w:val="0"/>
        <w:jc w:val="center"/>
        <w:rPr>
          <w:rFonts w:asciiTheme="minorHAnsi" w:hAnsiTheme="minorHAnsi" w:cs="NotoSans"/>
          <w:i/>
          <w:color w:val="000000"/>
          <w:lang w:eastAsia="fr-FR"/>
        </w:rPr>
      </w:pPr>
      <w:r w:rsidRPr="00693537">
        <w:rPr>
          <w:rFonts w:asciiTheme="minorHAnsi" w:hAnsiTheme="minorHAnsi" w:cs="NotoSans"/>
          <w:i/>
          <w:color w:val="000000"/>
          <w:lang w:eastAsia="fr-FR"/>
        </w:rPr>
        <w:t>3ter Place de la Victoire</w:t>
      </w:r>
    </w:p>
    <w:p w:rsidR="00936055" w:rsidRPr="00693537" w:rsidRDefault="00936055" w:rsidP="00693537">
      <w:pPr>
        <w:autoSpaceDE w:val="0"/>
        <w:autoSpaceDN w:val="0"/>
        <w:adjustRightInd w:val="0"/>
        <w:jc w:val="center"/>
        <w:rPr>
          <w:rFonts w:asciiTheme="minorHAnsi" w:hAnsiTheme="minorHAnsi" w:cs="NotoSans"/>
          <w:i/>
          <w:color w:val="000000"/>
          <w:lang w:eastAsia="fr-FR"/>
        </w:rPr>
      </w:pPr>
      <w:r w:rsidRPr="00693537">
        <w:rPr>
          <w:rFonts w:asciiTheme="minorHAnsi" w:hAnsiTheme="minorHAnsi" w:cs="NotoSans"/>
          <w:i/>
          <w:color w:val="000000"/>
          <w:lang w:eastAsia="fr-FR"/>
        </w:rPr>
        <w:t>33076 Bordeaux Cedex</w:t>
      </w:r>
    </w:p>
    <w:p w:rsidR="004F6919" w:rsidRPr="002E1085" w:rsidRDefault="00276103" w:rsidP="00174F4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rFonts w:asciiTheme="minorHAnsi" w:hAnsiTheme="minorHAnsi"/>
          <w:color w:val="000000"/>
        </w:rPr>
      </w:pPr>
      <w:r w:rsidRPr="002E1085">
        <w:rPr>
          <w:rFonts w:asciiTheme="minorHAnsi" w:hAnsiTheme="minorHAnsi" w:cs="NotoSans"/>
          <w:color w:val="000000"/>
          <w:lang w:eastAsia="fr-FR"/>
        </w:rPr>
        <w:t>P</w:t>
      </w:r>
      <w:r w:rsidR="00A94733" w:rsidRPr="002E1085">
        <w:rPr>
          <w:rFonts w:asciiTheme="minorHAnsi" w:hAnsiTheme="minorHAnsi" w:cs="NotoSans"/>
          <w:color w:val="000000"/>
          <w:lang w:eastAsia="fr-FR"/>
        </w:rPr>
        <w:t>ar virement bancaire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 ou par </w:t>
      </w:r>
      <w:r w:rsidR="00A94733" w:rsidRPr="002E1085">
        <w:rPr>
          <w:rFonts w:asciiTheme="minorHAnsi" w:hAnsiTheme="minorHAnsi" w:cs="NotoSans"/>
          <w:color w:val="000000"/>
          <w:lang w:eastAsia="fr-FR"/>
        </w:rPr>
        <w:t>bon de commande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 : merci de </w:t>
      </w:r>
      <w:r w:rsidR="00174F4F" w:rsidRPr="002E1085">
        <w:rPr>
          <w:rFonts w:asciiTheme="minorHAnsi" w:hAnsiTheme="minorHAnsi" w:cs="NotoSans"/>
          <w:color w:val="000000"/>
          <w:lang w:eastAsia="fr-FR"/>
        </w:rPr>
        <w:t>nous écrire à</w:t>
      </w:r>
      <w:r w:rsidR="009158E9" w:rsidRPr="002E1085">
        <w:rPr>
          <w:rFonts w:asciiTheme="minorHAnsi" w:hAnsiTheme="minorHAnsi" w:cs="NotoSans"/>
          <w:color w:val="000000"/>
          <w:lang w:eastAsia="fr-FR"/>
        </w:rPr>
        <w:t xml:space="preserve"> </w:t>
      </w:r>
      <w:hyperlink r:id="rId8" w:history="1">
        <w:r w:rsidR="005B48F7" w:rsidRPr="00E816F0">
          <w:rPr>
            <w:rStyle w:val="Lienhypertexte"/>
            <w:rFonts w:asciiTheme="minorHAnsi" w:hAnsiTheme="minorHAnsi"/>
          </w:rPr>
          <w:t>workshop@afpsa.fr</w:t>
        </w:r>
      </w:hyperlink>
    </w:p>
    <w:p w:rsidR="002E1085" w:rsidRPr="002E1085" w:rsidRDefault="002E1085" w:rsidP="002E1085">
      <w:pPr>
        <w:pStyle w:val="Paragraphedeliste"/>
        <w:autoSpaceDE w:val="0"/>
        <w:autoSpaceDN w:val="0"/>
        <w:adjustRightInd w:val="0"/>
        <w:ind w:left="284"/>
        <w:jc w:val="left"/>
        <w:rPr>
          <w:rFonts w:asciiTheme="minorHAnsi" w:hAnsiTheme="minorHAnsi"/>
          <w:color w:val="000000"/>
        </w:rPr>
      </w:pPr>
    </w:p>
    <w:p w:rsidR="004F6919" w:rsidRPr="002E1085" w:rsidRDefault="00693537" w:rsidP="00553D05">
      <w:pPr>
        <w:pBdr>
          <w:top w:val="single" w:sz="18" w:space="1" w:color="DB0C32"/>
          <w:left w:val="single" w:sz="18" w:space="4" w:color="DB0C32"/>
          <w:bottom w:val="single" w:sz="18" w:space="1" w:color="DB0C32"/>
          <w:right w:val="single" w:sz="18" w:space="4" w:color="DB0C32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Contact</w:t>
      </w:r>
      <w:r w:rsidR="004F6919" w:rsidRPr="002E1085">
        <w:rPr>
          <w:rFonts w:asciiTheme="minorHAnsi" w:hAnsiTheme="minorHAnsi"/>
          <w:color w:val="000000"/>
          <w:sz w:val="24"/>
        </w:rPr>
        <w:t> :</w:t>
      </w:r>
      <w:r>
        <w:rPr>
          <w:rFonts w:asciiTheme="minorHAnsi" w:hAnsiTheme="minorHAnsi"/>
          <w:color w:val="000000"/>
          <w:sz w:val="24"/>
        </w:rPr>
        <w:t xml:space="preserve"> </w:t>
      </w:r>
      <w:r w:rsidR="00832C8A">
        <w:rPr>
          <w:rFonts w:asciiTheme="minorHAnsi" w:hAnsiTheme="minorHAnsi"/>
        </w:rPr>
        <w:t>workshop</w:t>
      </w:r>
      <w:r w:rsidR="00936055" w:rsidRPr="002E1085">
        <w:rPr>
          <w:rFonts w:asciiTheme="minorHAnsi" w:hAnsiTheme="minorHAnsi"/>
        </w:rPr>
        <w:t>@afpsa.fr</w:t>
      </w:r>
      <w:r w:rsidR="004F6919" w:rsidRPr="002E1085">
        <w:rPr>
          <w:rFonts w:asciiTheme="minorHAnsi" w:hAnsiTheme="minorHAnsi"/>
          <w:color w:val="000000"/>
          <w:sz w:val="24"/>
        </w:rPr>
        <w:t xml:space="preserve"> </w:t>
      </w:r>
    </w:p>
    <w:sectPr w:rsidR="004F6919" w:rsidRPr="002E1085" w:rsidSect="002E1085">
      <w:pgSz w:w="11906" w:h="16838"/>
      <w:pgMar w:top="709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7D" w:rsidRDefault="009E677D" w:rsidP="00A66F61">
      <w:r>
        <w:separator/>
      </w:r>
    </w:p>
  </w:endnote>
  <w:endnote w:type="continuationSeparator" w:id="0">
    <w:p w:rsidR="009E677D" w:rsidRDefault="009E677D" w:rsidP="00A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7D" w:rsidRDefault="009E677D" w:rsidP="00A66F61">
      <w:r>
        <w:separator/>
      </w:r>
    </w:p>
  </w:footnote>
  <w:footnote w:type="continuationSeparator" w:id="0">
    <w:p w:rsidR="009E677D" w:rsidRDefault="009E677D" w:rsidP="00A6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047"/>
    <w:multiLevelType w:val="hybridMultilevel"/>
    <w:tmpl w:val="4E06B7D4"/>
    <w:lvl w:ilvl="0" w:tplc="3B5E0DC2">
      <w:start w:val="9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2127C00"/>
    <w:multiLevelType w:val="hybridMultilevel"/>
    <w:tmpl w:val="26283C6A"/>
    <w:lvl w:ilvl="0" w:tplc="70828AF4">
      <w:numFmt w:val="bullet"/>
      <w:lvlText w:val="-"/>
      <w:lvlJc w:val="left"/>
      <w:pPr>
        <w:ind w:left="720" w:hanging="360"/>
      </w:pPr>
      <w:rPr>
        <w:rFonts w:ascii="NotoSans" w:eastAsia="Calibri" w:hAnsi="NotoSans" w:cs="Noto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C3NDYysTA0MjcwM7FQ0lEKTi0uzszPAykwrAUAlSyw9CwAAAA="/>
  </w:docVars>
  <w:rsids>
    <w:rsidRoot w:val="00B31DBB"/>
    <w:rsid w:val="000068A5"/>
    <w:rsid w:val="0002275F"/>
    <w:rsid w:val="0004436C"/>
    <w:rsid w:val="00051D37"/>
    <w:rsid w:val="00052BEA"/>
    <w:rsid w:val="00057320"/>
    <w:rsid w:val="000625B2"/>
    <w:rsid w:val="0006502F"/>
    <w:rsid w:val="00071FB3"/>
    <w:rsid w:val="00086962"/>
    <w:rsid w:val="000A615E"/>
    <w:rsid w:val="000B2542"/>
    <w:rsid w:val="000B5FFA"/>
    <w:rsid w:val="00107CC7"/>
    <w:rsid w:val="00136B81"/>
    <w:rsid w:val="00147AAE"/>
    <w:rsid w:val="0016132F"/>
    <w:rsid w:val="001717EC"/>
    <w:rsid w:val="00174F4F"/>
    <w:rsid w:val="001F7280"/>
    <w:rsid w:val="002254D9"/>
    <w:rsid w:val="0022610A"/>
    <w:rsid w:val="00242451"/>
    <w:rsid w:val="00262667"/>
    <w:rsid w:val="00263DA7"/>
    <w:rsid w:val="00271104"/>
    <w:rsid w:val="00276103"/>
    <w:rsid w:val="00281A37"/>
    <w:rsid w:val="00284FBB"/>
    <w:rsid w:val="00285485"/>
    <w:rsid w:val="002A1BA5"/>
    <w:rsid w:val="002A5198"/>
    <w:rsid w:val="002A5BAD"/>
    <w:rsid w:val="002C6AB5"/>
    <w:rsid w:val="002E1085"/>
    <w:rsid w:val="002E158E"/>
    <w:rsid w:val="002E59AD"/>
    <w:rsid w:val="003023CA"/>
    <w:rsid w:val="00307D03"/>
    <w:rsid w:val="00320B14"/>
    <w:rsid w:val="00340C83"/>
    <w:rsid w:val="00361B41"/>
    <w:rsid w:val="00372D20"/>
    <w:rsid w:val="00384026"/>
    <w:rsid w:val="00384F9B"/>
    <w:rsid w:val="003932E9"/>
    <w:rsid w:val="003A13C1"/>
    <w:rsid w:val="003A4F8E"/>
    <w:rsid w:val="003E0A79"/>
    <w:rsid w:val="0040707E"/>
    <w:rsid w:val="0045737D"/>
    <w:rsid w:val="00490914"/>
    <w:rsid w:val="00493601"/>
    <w:rsid w:val="004A298B"/>
    <w:rsid w:val="004C3103"/>
    <w:rsid w:val="004C485C"/>
    <w:rsid w:val="004D5E1A"/>
    <w:rsid w:val="004D6FB9"/>
    <w:rsid w:val="004F6919"/>
    <w:rsid w:val="005270E3"/>
    <w:rsid w:val="00553D05"/>
    <w:rsid w:val="00555AA3"/>
    <w:rsid w:val="0055736C"/>
    <w:rsid w:val="00560A07"/>
    <w:rsid w:val="0056148F"/>
    <w:rsid w:val="005632E1"/>
    <w:rsid w:val="00564DF5"/>
    <w:rsid w:val="005A3988"/>
    <w:rsid w:val="005B48F7"/>
    <w:rsid w:val="005B74A9"/>
    <w:rsid w:val="005D1DF1"/>
    <w:rsid w:val="005F0ADA"/>
    <w:rsid w:val="00624628"/>
    <w:rsid w:val="006421D7"/>
    <w:rsid w:val="006478C7"/>
    <w:rsid w:val="00693537"/>
    <w:rsid w:val="006B0F2F"/>
    <w:rsid w:val="006C163A"/>
    <w:rsid w:val="006E1EA0"/>
    <w:rsid w:val="006F77AF"/>
    <w:rsid w:val="00700CF4"/>
    <w:rsid w:val="00741408"/>
    <w:rsid w:val="007701B5"/>
    <w:rsid w:val="00784861"/>
    <w:rsid w:val="00784ABF"/>
    <w:rsid w:val="00787129"/>
    <w:rsid w:val="00787450"/>
    <w:rsid w:val="0079075F"/>
    <w:rsid w:val="00790FAF"/>
    <w:rsid w:val="007B48BE"/>
    <w:rsid w:val="007C344D"/>
    <w:rsid w:val="007C3D0A"/>
    <w:rsid w:val="00832C8A"/>
    <w:rsid w:val="00837317"/>
    <w:rsid w:val="008D2F2B"/>
    <w:rsid w:val="008E0D8F"/>
    <w:rsid w:val="008E1172"/>
    <w:rsid w:val="008E4EBF"/>
    <w:rsid w:val="008E5B5C"/>
    <w:rsid w:val="00902C79"/>
    <w:rsid w:val="00913A8F"/>
    <w:rsid w:val="009158E9"/>
    <w:rsid w:val="00936055"/>
    <w:rsid w:val="00944BBD"/>
    <w:rsid w:val="009451F5"/>
    <w:rsid w:val="0095078A"/>
    <w:rsid w:val="009534F8"/>
    <w:rsid w:val="00962F61"/>
    <w:rsid w:val="00964E62"/>
    <w:rsid w:val="009C40CE"/>
    <w:rsid w:val="009D2CC8"/>
    <w:rsid w:val="009D4974"/>
    <w:rsid w:val="009E677D"/>
    <w:rsid w:val="00A160F3"/>
    <w:rsid w:val="00A51A09"/>
    <w:rsid w:val="00A66F61"/>
    <w:rsid w:val="00A903DA"/>
    <w:rsid w:val="00A94733"/>
    <w:rsid w:val="00AC35AC"/>
    <w:rsid w:val="00AD3A14"/>
    <w:rsid w:val="00B00AEF"/>
    <w:rsid w:val="00B03761"/>
    <w:rsid w:val="00B271A8"/>
    <w:rsid w:val="00B31DBB"/>
    <w:rsid w:val="00B33927"/>
    <w:rsid w:val="00B67EB2"/>
    <w:rsid w:val="00B84F25"/>
    <w:rsid w:val="00BC12CF"/>
    <w:rsid w:val="00BE044A"/>
    <w:rsid w:val="00BE2996"/>
    <w:rsid w:val="00BF43CC"/>
    <w:rsid w:val="00C00C00"/>
    <w:rsid w:val="00C04C73"/>
    <w:rsid w:val="00C30742"/>
    <w:rsid w:val="00C352BB"/>
    <w:rsid w:val="00C73FF8"/>
    <w:rsid w:val="00C90B08"/>
    <w:rsid w:val="00CB43ED"/>
    <w:rsid w:val="00CD7ECB"/>
    <w:rsid w:val="00CF5EDA"/>
    <w:rsid w:val="00D40EDF"/>
    <w:rsid w:val="00D602FF"/>
    <w:rsid w:val="00DB1912"/>
    <w:rsid w:val="00DD6F0E"/>
    <w:rsid w:val="00DE6D17"/>
    <w:rsid w:val="00DF2FE5"/>
    <w:rsid w:val="00DF5796"/>
    <w:rsid w:val="00E124B2"/>
    <w:rsid w:val="00E7379C"/>
    <w:rsid w:val="00EB2412"/>
    <w:rsid w:val="00EF1AC9"/>
    <w:rsid w:val="00F139D2"/>
    <w:rsid w:val="00F15A9E"/>
    <w:rsid w:val="00F268C8"/>
    <w:rsid w:val="00F44F9C"/>
    <w:rsid w:val="00F75B27"/>
    <w:rsid w:val="00FB1931"/>
    <w:rsid w:val="00FB53FE"/>
    <w:rsid w:val="00FE6ADC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67"/>
    <w:pPr>
      <w:jc w:val="both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31D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1DBB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B31D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66F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66F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66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6F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F75B27"/>
    <w:pPr>
      <w:ind w:left="720"/>
    </w:pPr>
  </w:style>
  <w:style w:type="character" w:styleId="Lienhypertexte">
    <w:name w:val="Hyperlink"/>
    <w:uiPriority w:val="99"/>
    <w:rsid w:val="00F75B2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4C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10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67"/>
    <w:pPr>
      <w:jc w:val="both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31D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31DBB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B31D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66F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66F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66F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66F6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F75B27"/>
    <w:pPr>
      <w:ind w:left="720"/>
    </w:pPr>
  </w:style>
  <w:style w:type="character" w:styleId="Lienhypertexte">
    <w:name w:val="Hyperlink"/>
    <w:uiPriority w:val="99"/>
    <w:rsid w:val="00F75B2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4C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C310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389">
              <w:marLeft w:val="0"/>
              <w:marRight w:val="0"/>
              <w:marTop w:val="0"/>
              <w:marBottom w:val="10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31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afpsa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4èmes Doctoriales en Psychologie de la Santé</vt:lpstr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4èmes Doctoriales en Psychologie de la Santé</dc:title>
  <dc:creator>J. Brisson</dc:creator>
  <cp:lastModifiedBy>Université Bordeaux Ségalen</cp:lastModifiedBy>
  <cp:revision>8</cp:revision>
  <cp:lastPrinted>2017-06-27T15:34:00Z</cp:lastPrinted>
  <dcterms:created xsi:type="dcterms:W3CDTF">2017-06-19T07:55:00Z</dcterms:created>
  <dcterms:modified xsi:type="dcterms:W3CDTF">2017-06-27T15:45:00Z</dcterms:modified>
</cp:coreProperties>
</file>